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276" w:lineRule="atLeast"/>
        <w:ind w:right="0" w:firstLine="0" w:left="0"/>
        <w:jc w:val="left"/>
        <w:rPr/>
      </w:pPr>
      <w:r>
        <w:rPr>
          <w:rFonts w:ascii="Arial" w:hAnsi="Arial" w:eastAsia="Arial" w:cs="Arial"/>
          <w:b/>
          <w:color w:val="000000"/>
          <w:sz w:val="28"/>
          <w:u w:val="single"/>
        </w:rPr>
      </w:r>
      <w:r/>
      <w:r>
        <w:rPr>
          <w:rFonts w:ascii="Arial" w:hAnsi="Arial" w:eastAsia="Arial" w:cs="Arial"/>
          <w:b/>
          <w:color w:val="000000"/>
          <w:sz w:val="28"/>
          <w:u w:val="single"/>
        </w:rPr>
      </w:r>
      <w:r/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276" w:lineRule="atLeast"/>
        <w:ind w:right="0" w:firstLine="0" w:left="0"/>
        <w:jc w:val="center"/>
        <w:rPr/>
      </w:pPr>
      <w:r/>
      <w:r>
        <w:rPr>
          <w:rFonts w:ascii="Arial" w:hAnsi="Arial" w:eastAsia="Arial" w:cs="Arial"/>
          <w:b/>
          <w:color w:val="000000"/>
          <w:sz w:val="28"/>
          <w:u w:val="single"/>
        </w:rPr>
        <w:t xml:space="preserve">Fiche Méthode : La Taxonomie de Bloom </w:t>
      </w:r>
      <w:r/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276" w:lineRule="atLeast"/>
        <w:ind w:right="0" w:firstLine="0" w:left="0"/>
        <w:rPr/>
      </w:pPr>
      <w:r>
        <w:rPr>
          <w:rFonts w:ascii="Arial" w:hAnsi="Arial" w:eastAsia="Arial" w:cs="Arial"/>
          <w:color w:val="000000"/>
          <w:sz w:val="24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276" w:lineRule="atLeast"/>
        <w:ind w:right="0" w:firstLine="0" w:left="0"/>
        <w:rPr/>
      </w:pPr>
      <w:r>
        <w:rPr>
          <w:rFonts w:ascii="Arial" w:hAnsi="Arial" w:eastAsia="Arial" w:cs="Arial"/>
          <w:b/>
          <w:color w:val="000000"/>
          <w:sz w:val="24"/>
        </w:rPr>
        <w:t xml:space="preserve">1. Définition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276" w:lineRule="atLeast"/>
        <w:ind w:right="0" w:firstLine="0" w:left="0"/>
        <w:rPr/>
      </w:pPr>
      <w:r>
        <w:rPr>
          <w:rFonts w:ascii="Arial" w:hAnsi="Arial" w:eastAsia="Arial" w:cs="Arial"/>
          <w:color w:val="000000"/>
          <w:sz w:val="24"/>
        </w:rPr>
        <w:t xml:space="preserve">La taxonomie de Bloom est une classification hiérarchique des niveaux d'acquisition des connaissances, créée par Benjamin Bloom en 1956 et révisée en 2001. Elle comprend 6 niveaux cognitifs progressifs.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276" w:lineRule="atLeast"/>
        <w:ind w:right="0" w:firstLine="0" w:left="0"/>
        <w:rPr/>
      </w:pPr>
      <w:r>
        <w:rPr>
          <w:rFonts w:ascii="Arial" w:hAnsi="Arial" w:eastAsia="Arial" w:cs="Arial"/>
          <w:color w:val="000000"/>
          <w:sz w:val="24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276" w:lineRule="atLeast"/>
        <w:ind w:right="0" w:firstLine="0" w:left="0"/>
        <w:rPr/>
      </w:pPr>
      <w:r>
        <w:rPr>
          <w:rFonts w:ascii="Arial" w:hAnsi="Arial" w:eastAsia="Arial" w:cs="Arial"/>
          <w:b/>
          <w:color w:val="000000"/>
          <w:sz w:val="24"/>
        </w:rPr>
        <w:t xml:space="preserve"> 2. Les 6 Niveaux (du plus simple au plus complexe)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276" w:lineRule="atLeast"/>
        <w:ind w:right="0" w:firstLine="0" w:left="0"/>
        <w:rPr/>
      </w:pPr>
      <w:r>
        <w:rPr>
          <w:rFonts w:ascii="Arial" w:hAnsi="Arial" w:eastAsia="Arial" w:cs="Arial"/>
          <w:color w:val="000000"/>
          <w:sz w:val="24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276" w:lineRule="atLeast"/>
        <w:ind w:right="0" w:firstLine="0" w:left="0"/>
        <w:rPr/>
      </w:pPr>
      <w:r>
        <w:rPr>
          <w:rFonts w:ascii="Arial" w:hAnsi="Arial" w:eastAsia="Arial" w:cs="Arial"/>
          <w:color w:val="000000"/>
          <w:sz w:val="24"/>
          <w:u w:val="single"/>
        </w:rPr>
        <w:t xml:space="preserve">Niveau 1 : MÉMORISER (Connaître)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276" w:lineRule="atLeast"/>
        <w:ind w:right="0" w:firstLine="0" w:left="0"/>
        <w:rPr/>
      </w:pPr>
      <w:r>
        <w:rPr>
          <w:rFonts w:ascii="Arial" w:hAnsi="Arial" w:eastAsia="Arial" w:cs="Arial"/>
          <w:color w:val="000000"/>
          <w:sz w:val="24"/>
        </w:rPr>
        <w:t xml:space="preserve">- Définition : Se rappeler des informations, des faits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276" w:lineRule="atLeast"/>
        <w:ind w:right="0" w:firstLine="0" w:left="0"/>
        <w:rPr/>
      </w:pPr>
      <w:r>
        <w:rPr>
          <w:rFonts w:ascii="Arial" w:hAnsi="Arial" w:eastAsia="Arial" w:cs="Arial"/>
          <w:color w:val="000000"/>
          <w:sz w:val="24"/>
        </w:rPr>
        <w:t xml:space="preserve">- Verbes d'action : Définir, lister, nommer, réciter, identifier, répéter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276" w:lineRule="atLeast"/>
        <w:ind w:right="0" w:firstLine="0" w:left="0"/>
        <w:rPr/>
      </w:pPr>
      <w:r>
        <w:rPr>
          <w:rFonts w:ascii="Arial" w:hAnsi="Arial" w:eastAsia="Arial" w:cs="Arial"/>
          <w:color w:val="000000"/>
          <w:sz w:val="24"/>
        </w:rPr>
        <w:t xml:space="preserve">- Exemple d'objectif : "Citer les 6 niveaux de la taxonomie de Bloom"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276" w:lineRule="atLeast"/>
        <w:ind w:right="0" w:firstLine="0" w:left="0"/>
        <w:rPr/>
      </w:pPr>
      <w:r>
        <w:rPr>
          <w:rFonts w:ascii="Arial" w:hAnsi="Arial" w:eastAsia="Arial" w:cs="Arial"/>
          <w:color w:val="000000"/>
          <w:sz w:val="24"/>
        </w:rPr>
        <w:t xml:space="preserve">- Questions types : Qui ? Quoi ? Quand ? Où ?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276" w:lineRule="atLeast"/>
        <w:ind w:right="0" w:firstLine="0" w:left="0"/>
        <w:rPr/>
      </w:pPr>
      <w:r>
        <w:rPr>
          <w:rFonts w:ascii="Arial" w:hAnsi="Arial" w:eastAsia="Arial" w:cs="Arial"/>
          <w:color w:val="000000"/>
          <w:sz w:val="24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276" w:lineRule="atLeast"/>
        <w:ind w:right="0" w:firstLine="0" w:left="0"/>
        <w:rPr/>
      </w:pPr>
      <w:r>
        <w:rPr>
          <w:rFonts w:ascii="Arial" w:hAnsi="Arial" w:eastAsia="Arial" w:cs="Arial"/>
          <w:color w:val="000000"/>
          <w:sz w:val="24"/>
          <w:u w:val="single"/>
        </w:rPr>
        <w:t xml:space="preserve">Niveau 2 : COMPRENDRE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276" w:lineRule="atLeast"/>
        <w:ind w:right="0" w:firstLine="0" w:left="0"/>
        <w:rPr/>
      </w:pPr>
      <w:r>
        <w:rPr>
          <w:rFonts w:ascii="Arial" w:hAnsi="Arial" w:eastAsia="Arial" w:cs="Arial"/>
          <w:color w:val="000000"/>
          <w:sz w:val="24"/>
        </w:rPr>
        <w:t xml:space="preserve">- Définition : Saisir le sens, interpréter, extrapoler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276" w:lineRule="atLeast"/>
        <w:ind w:right="0" w:firstLine="0" w:left="0"/>
        <w:rPr/>
      </w:pPr>
      <w:r>
        <w:rPr>
          <w:rFonts w:ascii="Arial" w:hAnsi="Arial" w:eastAsia="Arial" w:cs="Arial"/>
          <w:color w:val="000000"/>
          <w:sz w:val="24"/>
        </w:rPr>
        <w:t xml:space="preserve">- Verbes d'action : Expliquer, résumer, reformuler, traduire, illustrer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276" w:lineRule="atLeast"/>
        <w:ind w:right="0" w:firstLine="0" w:left="0"/>
        <w:rPr/>
      </w:pPr>
      <w:r>
        <w:rPr>
          <w:rFonts w:ascii="Arial" w:hAnsi="Arial" w:eastAsia="Arial" w:cs="Arial"/>
          <w:color w:val="000000"/>
          <w:sz w:val="24"/>
        </w:rPr>
        <w:t xml:space="preserve">- Exemple d'objectif : "Expliquer avec vos propres mots le concept de métacognition"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276" w:lineRule="atLeast"/>
        <w:ind w:right="0" w:firstLine="0" w:left="0"/>
        <w:rPr/>
      </w:pPr>
      <w:r>
        <w:rPr>
          <w:rFonts w:ascii="Arial" w:hAnsi="Arial" w:eastAsia="Arial" w:cs="Arial"/>
          <w:color w:val="000000"/>
          <w:sz w:val="24"/>
        </w:rPr>
        <w:t xml:space="preserve">- Questions types : Pourquoi ? Comment ?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276" w:lineRule="atLeast"/>
        <w:ind w:right="0" w:firstLine="0" w:left="0"/>
        <w:rPr/>
      </w:pPr>
      <w:r>
        <w:rPr>
          <w:rFonts w:ascii="Arial" w:hAnsi="Arial" w:eastAsia="Arial" w:cs="Arial"/>
          <w:color w:val="000000"/>
          <w:sz w:val="24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276" w:lineRule="atLeast"/>
        <w:ind w:right="0" w:firstLine="0" w:left="0"/>
        <w:rPr/>
      </w:pPr>
      <w:r>
        <w:rPr>
          <w:rFonts w:ascii="Arial" w:hAnsi="Arial" w:eastAsia="Arial" w:cs="Arial"/>
          <w:color w:val="000000"/>
          <w:sz w:val="24"/>
          <w:u w:val="single"/>
        </w:rPr>
        <w:t xml:space="preserve">Niveau 3 : APPLIQUER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276" w:lineRule="atLeast"/>
        <w:ind w:right="0" w:firstLine="0" w:left="0"/>
        <w:rPr/>
      </w:pPr>
      <w:r>
        <w:rPr>
          <w:rFonts w:ascii="Arial" w:hAnsi="Arial" w:eastAsia="Arial" w:cs="Arial"/>
          <w:color w:val="000000"/>
          <w:sz w:val="24"/>
        </w:rPr>
        <w:t xml:space="preserve">- Définition : Utiliser l'information dans une nouvelle situation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276" w:lineRule="atLeast"/>
        <w:ind w:right="0" w:firstLine="0" w:left="0"/>
        <w:rPr/>
      </w:pPr>
      <w:r>
        <w:rPr>
          <w:rFonts w:ascii="Arial" w:hAnsi="Arial" w:eastAsia="Arial" w:cs="Arial"/>
          <w:color w:val="000000"/>
          <w:sz w:val="24"/>
        </w:rPr>
        <w:t xml:space="preserve">- Verbes d'action : Démontrer, employer, utiliser, résoudre, calculer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276" w:lineRule="atLeast"/>
        <w:ind w:right="0" w:firstLine="0" w:left="0"/>
        <w:rPr/>
      </w:pPr>
      <w:r>
        <w:rPr>
          <w:rFonts w:ascii="Arial" w:hAnsi="Arial" w:eastAsia="Arial" w:cs="Arial"/>
          <w:color w:val="000000"/>
          <w:sz w:val="24"/>
        </w:rPr>
        <w:t xml:space="preserve">- Exemple d'objectif : "Appliquer une méthode pédagogique à une situation donnée"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276" w:lineRule="atLeast"/>
        <w:ind w:right="0" w:firstLine="0" w:left="0"/>
        <w:rPr/>
      </w:pPr>
      <w:r>
        <w:rPr>
          <w:rFonts w:ascii="Arial" w:hAnsi="Arial" w:eastAsia="Arial" w:cs="Arial"/>
          <w:color w:val="000000"/>
          <w:sz w:val="24"/>
        </w:rPr>
        <w:t xml:space="preserve">- Questions types : Comment utiliser... ? Que faire si... ?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276" w:lineRule="atLeast"/>
        <w:ind w:right="0" w:firstLine="0" w:left="0"/>
        <w:rPr/>
      </w:pPr>
      <w:r>
        <w:rPr>
          <w:rFonts w:ascii="Arial" w:hAnsi="Arial" w:eastAsia="Arial" w:cs="Arial"/>
          <w:color w:val="000000"/>
          <w:sz w:val="24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276" w:lineRule="atLeast"/>
        <w:ind w:right="0" w:firstLine="0" w:left="0"/>
        <w:rPr/>
      </w:pPr>
      <w:r>
        <w:rPr>
          <w:rFonts w:ascii="Arial" w:hAnsi="Arial" w:eastAsia="Arial" w:cs="Arial"/>
          <w:color w:val="000000"/>
          <w:sz w:val="24"/>
          <w:u w:val="single"/>
        </w:rPr>
        <w:t xml:space="preserve">Niveau 4 : ANALYSER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276" w:lineRule="atLeast"/>
        <w:ind w:right="0" w:firstLine="0" w:left="0"/>
        <w:rPr/>
      </w:pPr>
      <w:r>
        <w:rPr>
          <w:rFonts w:ascii="Arial" w:hAnsi="Arial" w:eastAsia="Arial" w:cs="Arial"/>
          <w:color w:val="000000"/>
          <w:sz w:val="24"/>
        </w:rPr>
        <w:t xml:space="preserve">- Définition : Décomposer les éléments, établir des relations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276" w:lineRule="atLeast"/>
        <w:ind w:right="0" w:firstLine="0" w:left="0"/>
        <w:rPr/>
      </w:pPr>
      <w:r>
        <w:rPr>
          <w:rFonts w:ascii="Arial" w:hAnsi="Arial" w:eastAsia="Arial" w:cs="Arial"/>
          <w:color w:val="000000"/>
          <w:sz w:val="24"/>
          <w:highlight w:val="none"/>
        </w:rPr>
      </w:r>
      <w:r>
        <w:rPr>
          <w:rFonts w:ascii="Arial" w:hAnsi="Arial" w:eastAsia="Arial" w:cs="Arial"/>
          <w:color w:val="000000"/>
          <w:sz w:val="24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276" w:lineRule="atLeast"/>
        <w:ind w:right="0" w:firstLine="0" w:left="0"/>
        <w:rPr>
          <w:rFonts w:ascii="Arial" w:hAnsi="Arial" w:eastAsia="Arial" w:cs="Arial"/>
          <w:color w:val="000000"/>
          <w:sz w:val="24"/>
          <w:szCs w:val="24"/>
          <w:highlight w:val="none"/>
        </w:rPr>
      </w:pPr>
      <w:r>
        <w:rPr>
          <w:rFonts w:ascii="Arial" w:hAnsi="Arial" w:eastAsia="Arial" w:cs="Arial"/>
          <w:color w:val="000000"/>
          <w:sz w:val="24"/>
        </w:rPr>
        <w:t xml:space="preserve">- Verbes d'action : Comparer, différencier, examiner, catégoriser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276" w:lineRule="atLeast"/>
        <w:ind w:right="0" w:firstLine="0" w:left="0"/>
        <w:rPr/>
      </w:pPr>
      <w:r>
        <w:rPr>
          <w:rFonts w:ascii="Arial" w:hAnsi="Arial" w:eastAsia="Arial" w:cs="Arial"/>
          <w:color w:val="000000"/>
          <w:sz w:val="24"/>
        </w:rPr>
        <w:t xml:space="preserve">- Exemple d'objectif : "Analyser les forces et faiblesses d'une méthode pédagogique"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276" w:lineRule="atLeast"/>
        <w:ind w:right="0" w:firstLine="0" w:left="0"/>
        <w:rPr/>
      </w:pPr>
      <w:r>
        <w:rPr>
          <w:rFonts w:ascii="Arial" w:hAnsi="Arial" w:eastAsia="Arial" w:cs="Arial"/>
          <w:color w:val="000000"/>
          <w:sz w:val="24"/>
        </w:rPr>
        <w:t xml:space="preserve">- Questions types : Quelles sont les causes ? Quelles sont les conséquences ?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276" w:lineRule="atLeast"/>
        <w:ind w:right="0" w:firstLine="0" w:left="0"/>
        <w:rPr/>
      </w:pPr>
      <w:r>
        <w:rPr>
          <w:rFonts w:ascii="Arial" w:hAnsi="Arial" w:eastAsia="Arial" w:cs="Arial"/>
          <w:color w:val="000000"/>
          <w:sz w:val="24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276" w:lineRule="atLeast"/>
        <w:ind w:right="0" w:firstLine="0" w:left="0"/>
        <w:rPr/>
      </w:pPr>
      <w:r>
        <w:rPr>
          <w:rFonts w:ascii="Arial" w:hAnsi="Arial" w:eastAsia="Arial" w:cs="Arial"/>
          <w:color w:val="000000"/>
          <w:sz w:val="24"/>
          <w:u w:val="single"/>
        </w:rPr>
        <w:t xml:space="preserve">Niveau 5 : ÉVALUER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276" w:lineRule="atLeast"/>
        <w:ind w:right="0" w:firstLine="0" w:left="0"/>
        <w:rPr/>
      </w:pPr>
      <w:r>
        <w:rPr>
          <w:rFonts w:ascii="Arial" w:hAnsi="Arial" w:eastAsia="Arial" w:cs="Arial"/>
          <w:color w:val="000000"/>
          <w:sz w:val="24"/>
        </w:rPr>
        <w:t xml:space="preserve">- Définition : Porter un jugement selon des critères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276" w:lineRule="atLeast"/>
        <w:ind w:right="0" w:firstLine="0" w:left="0"/>
        <w:rPr/>
      </w:pPr>
      <w:r>
        <w:rPr>
          <w:rFonts w:ascii="Arial" w:hAnsi="Arial" w:eastAsia="Arial" w:cs="Arial"/>
          <w:color w:val="000000"/>
          <w:sz w:val="24"/>
        </w:rPr>
        <w:t xml:space="preserve">- Verbes d'action : Juger, argumenter, critiquer, justifier, estimer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276" w:lineRule="atLeast"/>
        <w:ind w:right="0" w:firstLine="0" w:left="0"/>
        <w:rPr/>
      </w:pPr>
      <w:r>
        <w:rPr>
          <w:rFonts w:ascii="Arial" w:hAnsi="Arial" w:eastAsia="Arial" w:cs="Arial"/>
          <w:color w:val="000000"/>
          <w:sz w:val="24"/>
        </w:rPr>
        <w:t xml:space="preserve">- Exemple d'objectif : "Évaluer la pertinence d'une approche pédagogique"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276" w:lineRule="atLeast"/>
        <w:ind w:right="0" w:firstLine="0" w:left="0"/>
        <w:rPr/>
      </w:pPr>
      <w:r>
        <w:rPr>
          <w:rFonts w:ascii="Arial" w:hAnsi="Arial" w:eastAsia="Arial" w:cs="Arial"/>
          <w:color w:val="000000"/>
          <w:sz w:val="24"/>
        </w:rPr>
        <w:t xml:space="preserve">- Questions types : Qu'en pensez-vous ? Quelle est la meilleure solution ?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276" w:lineRule="atLeast"/>
        <w:ind w:right="0" w:firstLine="0" w:left="0"/>
        <w:rPr/>
      </w:pPr>
      <w:r>
        <w:rPr>
          <w:rFonts w:ascii="Arial" w:hAnsi="Arial" w:eastAsia="Arial" w:cs="Arial"/>
          <w:color w:val="000000"/>
          <w:sz w:val="24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276" w:lineRule="atLeast"/>
        <w:ind w:right="0" w:firstLine="0" w:left="0"/>
        <w:rPr/>
      </w:pPr>
      <w:r>
        <w:rPr>
          <w:rFonts w:ascii="Arial" w:hAnsi="Arial" w:eastAsia="Arial" w:cs="Arial"/>
          <w:color w:val="000000"/>
          <w:sz w:val="24"/>
          <w:u w:val="single"/>
        </w:rPr>
        <w:t xml:space="preserve">Niveau 6 : CRÉER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276" w:lineRule="atLeast"/>
        <w:ind w:right="0" w:firstLine="0" w:left="0"/>
        <w:rPr/>
      </w:pPr>
      <w:r>
        <w:rPr>
          <w:rFonts w:ascii="Arial" w:hAnsi="Arial" w:eastAsia="Arial" w:cs="Arial"/>
          <w:color w:val="000000"/>
          <w:sz w:val="24"/>
        </w:rPr>
        <w:t xml:space="preserve">- Définition : Assembler des éléments pour former un tout cohérent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276" w:lineRule="atLeast"/>
        <w:ind w:right="0" w:firstLine="0" w:left="0"/>
        <w:rPr/>
      </w:pPr>
      <w:r>
        <w:rPr>
          <w:rFonts w:ascii="Arial" w:hAnsi="Arial" w:eastAsia="Arial" w:cs="Arial"/>
          <w:color w:val="000000"/>
          <w:sz w:val="24"/>
        </w:rPr>
        <w:t xml:space="preserve">- Verbes d'action : Concevoir, construire, développer, formuler, planifier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276" w:lineRule="atLeast"/>
        <w:ind w:right="0" w:firstLine="0" w:left="0"/>
        <w:rPr/>
      </w:pPr>
      <w:r>
        <w:rPr>
          <w:rFonts w:ascii="Arial" w:hAnsi="Arial" w:eastAsia="Arial" w:cs="Arial"/>
          <w:color w:val="000000"/>
          <w:sz w:val="24"/>
        </w:rPr>
        <w:t xml:space="preserve">- Exemple d'objectif : "Créer une séquence pédagogique complète"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276" w:lineRule="atLeast"/>
        <w:ind w:right="0" w:firstLine="0" w:left="0"/>
        <w:rPr/>
      </w:pPr>
      <w:r>
        <w:rPr>
          <w:rFonts w:ascii="Arial" w:hAnsi="Arial" w:eastAsia="Arial" w:cs="Arial"/>
          <w:color w:val="000000"/>
          <w:sz w:val="24"/>
        </w:rPr>
        <w:t xml:space="preserve">- Questions types : Et si... ? Comment améliorer... ?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276" w:lineRule="atLeast"/>
        <w:ind w:right="0" w:firstLine="0" w:left="0"/>
        <w:rPr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5630403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4850578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40424" cy="56304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467.75pt;height:443.34pt;mso-wrap-distance-left:0.00pt;mso-wrap-distance-top:0.00pt;mso-wrap-distance-right:0.00pt;mso-wrap-distance-bottom:0.00pt;z-index:1;" stroked="false">
                <v:imagedata r:id="rId10" o:title=""/>
                <o:lock v:ext="edit" rotation="t"/>
              </v:shape>
            </w:pict>
          </mc:Fallback>
        </mc:AlternateConten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276" w:lineRule="atLeast"/>
        <w:ind w:right="0" w:firstLine="0" w:left="0"/>
        <w:rPr/>
      </w:pPr>
      <w:r>
        <w:rPr>
          <w:rFonts w:ascii="Arial" w:hAnsi="Arial" w:eastAsia="Arial" w:cs="Arial"/>
          <w:b/>
          <w:color w:val="000000"/>
          <w:sz w:val="24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276" w:lineRule="atLeast"/>
        <w:ind w:right="0" w:firstLine="0" w:left="0"/>
        <w:rPr/>
      </w:pPr>
      <w:r>
        <w:rPr>
          <w:rFonts w:ascii="Arial" w:hAnsi="Arial" w:eastAsia="Arial" w:cs="Arial"/>
          <w:b/>
          <w:color w:val="000000"/>
          <w:sz w:val="24"/>
        </w:rPr>
        <w:t xml:space="preserve">3. Applications Pratiques pour les Formateurs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276" w:lineRule="atLeast"/>
        <w:ind w:right="0" w:firstLine="0" w:left="0"/>
        <w:rPr/>
      </w:pPr>
      <w:r>
        <w:rPr>
          <w:rFonts w:ascii="Arial" w:hAnsi="Arial" w:eastAsia="Arial" w:cs="Arial"/>
          <w:color w:val="000000"/>
          <w:sz w:val="24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276" w:lineRule="atLeast"/>
        <w:ind w:right="0" w:firstLine="0" w:left="0"/>
        <w:rPr/>
      </w:pPr>
      <w:r>
        <w:rPr>
          <w:rFonts w:ascii="Arial" w:hAnsi="Arial" w:eastAsia="Arial" w:cs="Arial"/>
          <w:color w:val="000000"/>
          <w:sz w:val="24"/>
        </w:rPr>
        <w:t xml:space="preserve">Dans la Conception Pédagogique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276" w:lineRule="atLeast"/>
        <w:ind w:right="0" w:firstLine="0" w:left="0"/>
        <w:rPr/>
      </w:pPr>
      <w:r>
        <w:rPr>
          <w:rFonts w:ascii="Arial" w:hAnsi="Arial" w:eastAsia="Arial" w:cs="Arial"/>
          <w:color w:val="000000"/>
          <w:sz w:val="24"/>
        </w:rPr>
        <w:t xml:space="preserve">- Varier les niveaux d'apprentissage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276" w:lineRule="atLeast"/>
        <w:ind w:right="0" w:firstLine="0" w:left="0"/>
        <w:rPr/>
      </w:pPr>
      <w:r>
        <w:rPr>
          <w:rFonts w:ascii="Arial" w:hAnsi="Arial" w:eastAsia="Arial" w:cs="Arial"/>
          <w:color w:val="000000"/>
          <w:sz w:val="24"/>
        </w:rPr>
        <w:t xml:space="preserve">- Progresser du simple au complexe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276" w:lineRule="atLeast"/>
        <w:ind w:right="0" w:firstLine="0" w:left="0"/>
        <w:rPr/>
      </w:pPr>
      <w:r>
        <w:rPr>
          <w:rFonts w:ascii="Arial" w:hAnsi="Arial" w:eastAsia="Arial" w:cs="Arial"/>
          <w:color w:val="000000"/>
          <w:sz w:val="24"/>
        </w:rPr>
        <w:t xml:space="preserve">- Formuler des objectifs pédagogiques précis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276" w:lineRule="atLeast"/>
        <w:ind w:right="0" w:firstLine="0" w:left="0"/>
        <w:rPr/>
      </w:pPr>
      <w:r>
        <w:rPr>
          <w:rFonts w:ascii="Arial" w:hAnsi="Arial" w:eastAsia="Arial" w:cs="Arial"/>
          <w:color w:val="000000"/>
          <w:sz w:val="24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276" w:lineRule="atLeast"/>
        <w:ind w:right="0" w:firstLine="0" w:left="0"/>
        <w:rPr/>
      </w:pPr>
      <w:r>
        <w:rPr>
          <w:rFonts w:ascii="Arial" w:hAnsi="Arial" w:eastAsia="Arial" w:cs="Arial"/>
          <w:color w:val="000000"/>
          <w:sz w:val="24"/>
        </w:rPr>
        <w:t xml:space="preserve">Dans l'Évaluation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276" w:lineRule="atLeast"/>
        <w:ind w:right="0" w:firstLine="0" w:left="0"/>
        <w:rPr/>
      </w:pPr>
      <w:r>
        <w:rPr>
          <w:rFonts w:ascii="Arial" w:hAnsi="Arial" w:eastAsia="Arial" w:cs="Arial"/>
          <w:color w:val="000000"/>
          <w:sz w:val="24"/>
        </w:rPr>
        <w:t xml:space="preserve">- Diversifier les types de questions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276" w:lineRule="atLeast"/>
        <w:ind w:right="0" w:firstLine="0" w:left="0"/>
        <w:rPr/>
      </w:pPr>
      <w:r>
        <w:rPr>
          <w:rFonts w:ascii="Arial" w:hAnsi="Arial" w:eastAsia="Arial" w:cs="Arial"/>
          <w:color w:val="000000"/>
          <w:sz w:val="24"/>
          <w:highlight w:val="none"/>
        </w:rPr>
      </w:r>
      <w:r>
        <w:rPr>
          <w:rFonts w:ascii="Arial" w:hAnsi="Arial" w:eastAsia="Arial" w:cs="Arial"/>
          <w:color w:val="000000"/>
          <w:sz w:val="24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276" w:lineRule="atLeast"/>
        <w:ind w:right="0" w:firstLine="0" w:left="0"/>
        <w:rPr>
          <w:rFonts w:ascii="Arial" w:hAnsi="Arial" w:eastAsia="Arial" w:cs="Arial"/>
          <w:color w:val="000000"/>
          <w:sz w:val="24"/>
          <w:szCs w:val="24"/>
          <w:highlight w:val="none"/>
        </w:rPr>
      </w:pPr>
      <w:r>
        <w:rPr>
          <w:rFonts w:ascii="Arial" w:hAnsi="Arial" w:eastAsia="Arial" w:cs="Arial"/>
          <w:color w:val="000000"/>
          <w:sz w:val="24"/>
        </w:rPr>
        <w:t xml:space="preserve">- Adapter le niveau de difficulté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276" w:lineRule="atLeast"/>
        <w:ind w:right="0" w:firstLine="0" w:left="0"/>
        <w:rPr/>
      </w:pPr>
      <w:r>
        <w:rPr>
          <w:rFonts w:ascii="Arial" w:hAnsi="Arial" w:eastAsia="Arial" w:cs="Arial"/>
          <w:color w:val="000000"/>
          <w:sz w:val="24"/>
        </w:rPr>
        <w:t xml:space="preserve">- Mesurer différents niveaux de compétences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276" w:lineRule="atLeast"/>
        <w:ind w:right="0" w:firstLine="0" w:left="0"/>
        <w:rPr/>
      </w:pPr>
      <w:r>
        <w:rPr>
          <w:rFonts w:ascii="Arial" w:hAnsi="Arial" w:eastAsia="Arial" w:cs="Arial"/>
          <w:color w:val="000000"/>
          <w:sz w:val="24"/>
        </w:rPr>
        <w:t xml:space="preserve"> </w:t>
      </w:r>
      <w:r/>
    </w:p>
    <w:p>
      <w:pPr>
        <w:pBdr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</w:pBdr>
        <w:spacing w:line="276" w:lineRule="atLeast"/>
        <w:ind w:right="0" w:firstLine="0" w:left="0"/>
        <w:rPr/>
      </w:pPr>
      <w:r>
        <w:rPr>
          <w:rFonts w:ascii="Arial" w:hAnsi="Arial" w:eastAsia="Arial" w:cs="Arial"/>
          <w:b/>
          <w:color w:val="000000"/>
          <w:sz w:val="24"/>
          <w:u w:val="single"/>
        </w:rPr>
        <w:t xml:space="preserve">Points Clés à Retenir</w:t>
      </w:r>
      <w:r/>
    </w:p>
    <w:p>
      <w:pPr>
        <w:pBdr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</w:pBdr>
        <w:spacing w:line="276" w:lineRule="atLeast"/>
        <w:ind w:right="0" w:firstLine="0" w:left="0"/>
        <w:rPr/>
      </w:pPr>
      <w:r>
        <w:rPr>
          <w:rFonts w:ascii="Arial" w:hAnsi="Arial" w:eastAsia="Arial" w:cs="Arial"/>
          <w:color w:val="000000"/>
          <w:sz w:val="24"/>
        </w:rPr>
        <w:t xml:space="preserve">1. Hiérarchie progressive</w:t>
      </w:r>
      <w:r/>
    </w:p>
    <w:p>
      <w:pPr>
        <w:pBdr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</w:pBdr>
        <w:spacing w:line="276" w:lineRule="atLeast"/>
        <w:ind w:right="0" w:firstLine="0" w:left="0"/>
        <w:rPr/>
      </w:pPr>
      <w:r>
        <w:rPr>
          <w:rFonts w:ascii="Arial" w:hAnsi="Arial" w:eastAsia="Arial" w:cs="Arial"/>
          <w:color w:val="000000"/>
          <w:sz w:val="24"/>
        </w:rPr>
        <w:t xml:space="preserve">2. Chaque niveau inclut les précédents</w:t>
      </w:r>
      <w:r/>
    </w:p>
    <w:p>
      <w:pPr>
        <w:pBdr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</w:pBdr>
        <w:spacing w:line="276" w:lineRule="atLeast"/>
        <w:ind w:right="0" w:firstLine="0" w:left="0"/>
        <w:rPr/>
      </w:pPr>
      <w:r>
        <w:rPr>
          <w:rFonts w:ascii="Arial" w:hAnsi="Arial" w:eastAsia="Arial" w:cs="Arial"/>
          <w:color w:val="000000"/>
          <w:sz w:val="24"/>
        </w:rPr>
        <w:t xml:space="preserve">3. Aide à la formulation d'objectifs pédagogiques</w:t>
      </w:r>
      <w:r/>
    </w:p>
    <w:p>
      <w:pPr>
        <w:pBdr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</w:pBdr>
        <w:spacing w:line="276" w:lineRule="atLeast"/>
        <w:ind w:right="0" w:firstLine="0" w:left="0"/>
        <w:rPr/>
      </w:pPr>
      <w:r>
        <w:rPr>
          <w:rFonts w:ascii="Arial" w:hAnsi="Arial" w:eastAsia="Arial" w:cs="Arial"/>
          <w:color w:val="000000"/>
          <w:sz w:val="24"/>
        </w:rPr>
        <w:t xml:space="preserve">4. Guide pour la création d'évaluations</w:t>
      </w:r>
      <w:r/>
    </w:p>
    <w:p>
      <w:pPr>
        <w:pBdr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</w:pBdr>
        <w:spacing w:line="276" w:lineRule="atLeast"/>
        <w:ind w:right="0" w:firstLine="0" w:left="0"/>
        <w:rPr/>
      </w:pPr>
      <w:r>
        <w:rPr>
          <w:rFonts w:ascii="Arial" w:hAnsi="Arial" w:eastAsia="Arial" w:cs="Arial"/>
          <w:color w:val="000000"/>
          <w:sz w:val="24"/>
        </w:rPr>
        <w:t xml:space="preserve">5. Outil de différenciation pédagogique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276" w:lineRule="atLeast"/>
        <w:ind w:right="0" w:firstLine="0" w:left="0"/>
        <w:rPr/>
      </w:pPr>
      <w:r>
        <w:rPr>
          <w:rFonts w:ascii="Arial" w:hAnsi="Arial" w:eastAsia="Arial" w:cs="Arial"/>
          <w:color w:val="000000"/>
          <w:sz w:val="24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276" w:lineRule="atLeast"/>
        <w:ind w:right="0" w:firstLine="0" w:left="0"/>
        <w:rPr/>
      </w:pPr>
      <w:r>
        <w:rPr>
          <w:rFonts w:ascii="Arial" w:hAnsi="Arial" w:eastAsia="Arial" w:cs="Arial"/>
          <w:color w:val="000000"/>
          <w:sz w:val="24"/>
        </w:rPr>
        <w:t xml:space="preserve"> </w:t>
      </w:r>
      <w:r/>
    </w:p>
    <w:p>
      <w:pPr>
        <w:pBdr/>
        <w:spacing/>
        <w:ind/>
        <w:rPr/>
      </w:pPr>
      <w:r/>
      <w:r/>
    </w:p>
    <w:sectPr>
      <w:headerReference w:type="default" r:id="rId8"/>
      <w:footerReference w:type="default" r:id="rId9"/>
      <w:footnotePr/>
      <w:endnotePr/>
      <w:type w:val="nextPage"/>
      <w:pgSz w:h="16838" w:orient="portrait" w:w="11906"/>
      <w:pgMar w:top="1134" w:right="850" w:bottom="1134" w:left="1701" w:header="709" w:footer="709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02"/>
      <w:pBdr/>
      <w:spacing/>
      <w:ind/>
      <w:rPr/>
    </w:pPr>
    <w:r>
      <w:rPr>
        <w:highlight w:val="none"/>
      </w:rPr>
    </w:r>
    <w:r>
      <w:rPr>
        <w:highlight w:val="none"/>
      </w:rPr>
    </w:r>
  </w:p>
  <w:p>
    <w:pPr>
      <w:pStyle w:val="702"/>
      <w:pBdr/>
      <w:spacing/>
      <w:ind/>
      <w:rPr>
        <w:highlight w:val="none"/>
      </w:rPr>
    </w:pPr>
    <w:r/>
    <w:r>
      <w:rPr>
        <w:b/>
        <w:bCs/>
      </w:rPr>
      <w:t xml:space="preserve">SAS COLEEBRI FORMATION </w:t>
    </w:r>
    <w:r>
      <w:t xml:space="preserve">au capital de 1020€ - 47 rue des Pyrénées, 32160 Plaisance - SIRET : 92922969800014 RCS Auch</w:t>
    </w: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00"/>
      <w:pBdr/>
      <w:tabs>
        <w:tab w:val="left" w:leader="none" w:pos="3881"/>
        <w:tab w:val="clear" w:leader="none" w:pos="7143"/>
        <w:tab w:val="clear" w:leader="none" w:pos="14287"/>
      </w:tabs>
      <w:spacing/>
      <w:ind/>
      <w:rPr/>
    </w:pPr>
    <w:r/>
    <w:r>
      <mc:AlternateContent>
        <mc:Choice Requires="wpg">
          <w:drawing>
            <wp:inline xmlns:wp="http://schemas.openxmlformats.org/drawingml/2006/wordprocessingDrawing" distT="0" distB="0" distL="0" distR="0">
              <wp:extent cx="1360787" cy="402685"/>
              <wp:effectExtent l="0" t="0" r="0" b="0"/>
              <wp:docPr id="1" name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52268012" name="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 rot="0" flipH="0" flipV="0">
                        <a:off x="0" y="0"/>
                        <a:ext cx="1360787" cy="40268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width:107.15pt;height:31.71pt;mso-wrap-distance-left:0.00pt;mso-wrap-distance-top:0.00pt;mso-wrap-distance-right:0.00pt;mso-wrap-distance-bottom:0.00pt;rotation:0;z-index:1;" stroked="false">
              <v:imagedata r:id="rId1" o:title=""/>
              <o:lock v:ext="edit" rotation="t"/>
            </v:shape>
          </w:pict>
        </mc:Fallback>
      </mc:AlternateContent>
    </w:r>
    <w:r/>
    <w:r/>
    <w:r/>
    <w:r/>
    <w:r/>
    <w:r>
      <w:tab/>
    </w:r>
    <w:r/>
    <w:r/>
    <w:r/>
    <w:r/>
    <w:r/>
    <w:r/>
    <w:r/>
    <w: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fr-CH" w:eastAsia="en-US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666">
    <w:name w:val="Intense Emphasis"/>
    <w:basedOn w:val="855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character" w:styleId="667">
    <w:name w:val="Intense Reference"/>
    <w:basedOn w:val="855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character" w:styleId="668">
    <w:name w:val="Subtle Emphasis"/>
    <w:basedOn w:val="855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669">
    <w:name w:val="Emphasis"/>
    <w:basedOn w:val="855"/>
    <w:uiPriority w:val="20"/>
    <w:qFormat/>
    <w:pPr>
      <w:pBdr/>
      <w:spacing/>
      <w:ind/>
    </w:pPr>
    <w:rPr>
      <w:i/>
      <w:iCs/>
    </w:rPr>
  </w:style>
  <w:style w:type="character" w:styleId="670">
    <w:name w:val="Strong"/>
    <w:basedOn w:val="855"/>
    <w:uiPriority w:val="22"/>
    <w:qFormat/>
    <w:pPr>
      <w:pBdr/>
      <w:spacing/>
      <w:ind/>
    </w:pPr>
    <w:rPr>
      <w:b/>
      <w:bCs/>
    </w:rPr>
  </w:style>
  <w:style w:type="character" w:styleId="671">
    <w:name w:val="Subtle Reference"/>
    <w:basedOn w:val="855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672">
    <w:name w:val="Book Title"/>
    <w:basedOn w:val="855"/>
    <w:uiPriority w:val="33"/>
    <w:qFormat/>
    <w:pPr>
      <w:pBdr/>
      <w:spacing/>
      <w:ind/>
    </w:pPr>
    <w:rPr>
      <w:b/>
      <w:bCs/>
      <w:i/>
      <w:iCs/>
      <w:spacing w:val="5"/>
    </w:rPr>
  </w:style>
  <w:style w:type="character" w:styleId="673">
    <w:name w:val="FollowedHyperlink"/>
    <w:basedOn w:val="855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674">
    <w:name w:val="Heading 1"/>
    <w:basedOn w:val="850"/>
    <w:next w:val="850"/>
    <w:link w:val="675"/>
    <w:uiPriority w:val="9"/>
    <w:qFormat/>
    <w:pPr>
      <w:keepNext w:val="true"/>
      <w:keepLines w:val="true"/>
      <w:pBdr/>
      <w:spacing w:after="200" w:before="480"/>
      <w:ind/>
      <w:outlineLvl w:val="0"/>
    </w:pPr>
    <w:rPr>
      <w:rFonts w:ascii="Arial" w:hAnsi="Arial" w:eastAsia="Arial" w:cs="Arial"/>
      <w:sz w:val="40"/>
      <w:szCs w:val="40"/>
    </w:rPr>
  </w:style>
  <w:style w:type="character" w:styleId="675">
    <w:name w:val="Heading 1 Char"/>
    <w:link w:val="674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paragraph" w:styleId="676">
    <w:name w:val="Heading 2"/>
    <w:basedOn w:val="850"/>
    <w:next w:val="850"/>
    <w:link w:val="677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Arial" w:hAnsi="Arial" w:eastAsia="Arial" w:cs="Arial"/>
      <w:sz w:val="34"/>
    </w:rPr>
  </w:style>
  <w:style w:type="character" w:styleId="677">
    <w:name w:val="Heading 2 Char"/>
    <w:link w:val="676"/>
    <w:uiPriority w:val="9"/>
    <w:pPr>
      <w:pBdr/>
      <w:spacing/>
      <w:ind/>
    </w:pPr>
    <w:rPr>
      <w:rFonts w:ascii="Arial" w:hAnsi="Arial" w:eastAsia="Arial" w:cs="Arial"/>
      <w:sz w:val="34"/>
    </w:rPr>
  </w:style>
  <w:style w:type="paragraph" w:styleId="678">
    <w:name w:val="Heading 3"/>
    <w:basedOn w:val="850"/>
    <w:next w:val="850"/>
    <w:link w:val="679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Arial" w:hAnsi="Arial" w:eastAsia="Arial" w:cs="Arial"/>
      <w:sz w:val="30"/>
      <w:szCs w:val="30"/>
    </w:rPr>
  </w:style>
  <w:style w:type="character" w:styleId="679">
    <w:name w:val="Heading 3 Char"/>
    <w:link w:val="678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paragraph" w:styleId="680">
    <w:name w:val="Heading 4"/>
    <w:basedOn w:val="850"/>
    <w:next w:val="850"/>
    <w:link w:val="681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81">
    <w:name w:val="Heading 4 Char"/>
    <w:link w:val="680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paragraph" w:styleId="682">
    <w:name w:val="Heading 5"/>
    <w:basedOn w:val="850"/>
    <w:next w:val="850"/>
    <w:link w:val="683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83">
    <w:name w:val="Heading 5 Char"/>
    <w:link w:val="682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paragraph" w:styleId="684">
    <w:name w:val="Heading 6"/>
    <w:basedOn w:val="850"/>
    <w:next w:val="850"/>
    <w:link w:val="685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85">
    <w:name w:val="Heading 6 Char"/>
    <w:link w:val="684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paragraph" w:styleId="686">
    <w:name w:val="Heading 7"/>
    <w:basedOn w:val="850"/>
    <w:next w:val="850"/>
    <w:link w:val="687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87">
    <w:name w:val="Heading 7 Char"/>
    <w:link w:val="686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688">
    <w:name w:val="Heading 8"/>
    <w:basedOn w:val="850"/>
    <w:next w:val="850"/>
    <w:link w:val="689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89">
    <w:name w:val="Heading 8 Char"/>
    <w:link w:val="688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paragraph" w:styleId="690">
    <w:name w:val="Heading 9"/>
    <w:basedOn w:val="850"/>
    <w:next w:val="850"/>
    <w:link w:val="691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1">
    <w:name w:val="Heading 9 Char"/>
    <w:link w:val="690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692">
    <w:name w:val="Title"/>
    <w:basedOn w:val="850"/>
    <w:next w:val="850"/>
    <w:link w:val="693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693">
    <w:name w:val="Title Char"/>
    <w:link w:val="692"/>
    <w:uiPriority w:val="10"/>
    <w:pPr>
      <w:pBdr/>
      <w:spacing/>
      <w:ind/>
    </w:pPr>
    <w:rPr>
      <w:sz w:val="48"/>
      <w:szCs w:val="48"/>
    </w:rPr>
  </w:style>
  <w:style w:type="paragraph" w:styleId="694">
    <w:name w:val="Subtitle"/>
    <w:basedOn w:val="850"/>
    <w:next w:val="850"/>
    <w:link w:val="695"/>
    <w:uiPriority w:val="11"/>
    <w:qFormat/>
    <w:pPr>
      <w:pBdr/>
      <w:spacing w:after="200" w:before="200"/>
      <w:ind/>
    </w:pPr>
    <w:rPr>
      <w:sz w:val="24"/>
      <w:szCs w:val="24"/>
    </w:rPr>
  </w:style>
  <w:style w:type="character" w:styleId="695">
    <w:name w:val="Subtitle Char"/>
    <w:link w:val="694"/>
    <w:uiPriority w:val="11"/>
    <w:pPr>
      <w:pBdr/>
      <w:spacing/>
      <w:ind/>
    </w:pPr>
    <w:rPr>
      <w:sz w:val="24"/>
      <w:szCs w:val="24"/>
    </w:rPr>
  </w:style>
  <w:style w:type="paragraph" w:styleId="696">
    <w:name w:val="Quote"/>
    <w:basedOn w:val="850"/>
    <w:next w:val="850"/>
    <w:link w:val="697"/>
    <w:uiPriority w:val="29"/>
    <w:qFormat/>
    <w:pPr>
      <w:pBdr/>
      <w:spacing/>
      <w:ind w:right="720" w:left="720"/>
    </w:pPr>
    <w:rPr>
      <w:i/>
    </w:rPr>
  </w:style>
  <w:style w:type="character" w:styleId="697">
    <w:name w:val="Quote Char"/>
    <w:link w:val="696"/>
    <w:uiPriority w:val="29"/>
    <w:pPr>
      <w:pBdr/>
      <w:spacing/>
      <w:ind/>
    </w:pPr>
    <w:rPr>
      <w:i/>
    </w:rPr>
  </w:style>
  <w:style w:type="paragraph" w:styleId="698">
    <w:name w:val="Intense Quote"/>
    <w:basedOn w:val="850"/>
    <w:next w:val="850"/>
    <w:link w:val="699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  <w:contextualSpacing w:val="false"/>
    </w:pPr>
    <w:rPr>
      <w:i/>
    </w:rPr>
  </w:style>
  <w:style w:type="character" w:styleId="699">
    <w:name w:val="Intense Quote Char"/>
    <w:link w:val="698"/>
    <w:uiPriority w:val="30"/>
    <w:pPr>
      <w:pBdr/>
      <w:spacing/>
      <w:ind/>
    </w:pPr>
    <w:rPr>
      <w:i/>
    </w:rPr>
  </w:style>
  <w:style w:type="paragraph" w:styleId="700">
    <w:name w:val="Header"/>
    <w:basedOn w:val="850"/>
    <w:link w:val="701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701">
    <w:name w:val="Header Char"/>
    <w:link w:val="700"/>
    <w:uiPriority w:val="99"/>
    <w:pPr>
      <w:pBdr/>
      <w:spacing/>
      <w:ind/>
    </w:pPr>
  </w:style>
  <w:style w:type="paragraph" w:styleId="702">
    <w:name w:val="Footer"/>
    <w:basedOn w:val="850"/>
    <w:link w:val="705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703">
    <w:name w:val="Footer Char"/>
    <w:link w:val="702"/>
    <w:uiPriority w:val="99"/>
    <w:pPr>
      <w:pBdr/>
      <w:spacing/>
      <w:ind/>
    </w:pPr>
  </w:style>
  <w:style w:type="paragraph" w:styleId="704">
    <w:name w:val="Caption"/>
    <w:basedOn w:val="850"/>
    <w:next w:val="850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705">
    <w:name w:val="Caption Char"/>
    <w:basedOn w:val="704"/>
    <w:link w:val="702"/>
    <w:uiPriority w:val="99"/>
    <w:pPr>
      <w:pBdr/>
      <w:spacing/>
      <w:ind/>
    </w:pPr>
  </w:style>
  <w:style w:type="table" w:styleId="706">
    <w:name w:val="Table Grid"/>
    <w:basedOn w:val="851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7">
    <w:name w:val="Table Grid Light"/>
    <w:basedOn w:val="851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8">
    <w:name w:val="Plain Table 1"/>
    <w:basedOn w:val="851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9">
    <w:name w:val="Plain Table 2"/>
    <w:basedOn w:val="851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0">
    <w:name w:val="Plain Table 3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1">
    <w:name w:val="Plain Table 4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2">
    <w:name w:val="Plain Table 5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3">
    <w:name w:val="Grid Table 1 Light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4">
    <w:name w:val="Grid Table 1 Light - Accent 1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5">
    <w:name w:val="Grid Table 1 Light - Accent 2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6">
    <w:name w:val="Grid Table 1 Light - Accent 3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7">
    <w:name w:val="Grid Table 1 Light - Accent 4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8">
    <w:name w:val="Grid Table 1 Light - Accent 5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9">
    <w:name w:val="Grid Table 1 Light - Accent 6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0">
    <w:name w:val="Grid Table 2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1">
    <w:name w:val="Grid Table 2 - Accent 1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2">
    <w:name w:val="Grid Table 2 - Accent 2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3">
    <w:name w:val="Grid Table 2 - Accent 3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4">
    <w:name w:val="Grid Table 2 - Accent 4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5">
    <w:name w:val="Grid Table 2 - Accent 5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6">
    <w:name w:val="Grid Table 2 - Accent 6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7">
    <w:name w:val="Grid Table 3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8">
    <w:name w:val="Grid Table 3 - Accent 1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9">
    <w:name w:val="Grid Table 3 - Accent 2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0">
    <w:name w:val="Grid Table 3 - Accent 3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1">
    <w:name w:val="Grid Table 3 - Accent 4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2">
    <w:name w:val="Grid Table 3 - Accent 5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3">
    <w:name w:val="Grid Table 3 - Accent 6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4">
    <w:name w:val="Grid Table 4"/>
    <w:basedOn w:val="85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5">
    <w:name w:val="Grid Table 4 - Accent 1"/>
    <w:basedOn w:val="85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6">
    <w:name w:val="Grid Table 4 - Accent 2"/>
    <w:basedOn w:val="85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7">
    <w:name w:val="Grid Table 4 - Accent 3"/>
    <w:basedOn w:val="85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8">
    <w:name w:val="Grid Table 4 - Accent 4"/>
    <w:basedOn w:val="85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9">
    <w:name w:val="Grid Table 4 - Accent 5"/>
    <w:basedOn w:val="85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0">
    <w:name w:val="Grid Table 4 - Accent 6"/>
    <w:basedOn w:val="85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1">
    <w:name w:val="Grid Table 5 Dark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2">
    <w:name w:val="Grid Table 5 Dark- Accent 1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eebf6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3">
    <w:name w:val="Grid Table 5 Dark - Accent 2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6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4">
    <w:name w:val="Grid Table 5 Dark - Accent 3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5">
    <w:name w:val="Grid Table 5 Dark- Accent 4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6">
    <w:name w:val="Grid Table 5 Dark - Accent 5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7">
    <w:name w:val="Grid Table 5 Dark - Accent 6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8">
    <w:name w:val="Grid Table 6 Colorful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9">
    <w:name w:val="Grid Table 6 Colorful - Accent 1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17bb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17bba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17bb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0">
    <w:name w:val="Grid Table 6 Colorful - Accent 2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1">
    <w:name w:val="Grid Table 6 Colorful - Accent 3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2">
    <w:name w:val="Grid Table 6 Colorful - Accent 4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3">
    <w:name w:val="Grid Table 6 Colorful - Accent 5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4">
    <w:name w:val="Grid Table 6 Colorful - Accent 6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5">
    <w:name w:val="Grid Table 7 Colorful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6">
    <w:name w:val="Grid Table 7 Colorful - Accent 1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Grid Table 7 Colorful - Accent 2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Grid Table 7 Colorful - Accent 3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Grid Table 7 Colorful - Accent 4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Grid Table 7 Colorful - Accent 5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Grid Table 7 Colorful - Accent 6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List Table 1 Light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List Table 1 Light - Accent 1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List Table 1 Light - Accent 2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List Table 1 Light - Accent 3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List Table 1 Light - Accent 4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List Table 1 Light - Accent 5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List Table 1 Light - Accent 6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List Table 2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List Table 2 - Accent 1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List Table 2 - Accent 2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List Table 2 - Accent 3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List Table 2 - Accent 4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List Table 2 - Accent 5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List Table 2 - Accent 6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List Table 3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List Table 3 - Accent 1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List Table 3 - Accent 2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List Table 3 - Accent 3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List Table 3 - Accent 4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List Table 3 - Accent 5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List Table 3 - Accent 6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List Table 4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List Table 4 - Accent 1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List Table 4 - Accent 2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List Table 4 - Accent 3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List Table 4 - Accent 4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List Table 4 - Accent 5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List Table 4 - Accent 6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List Table 5 Dark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List Table 5 Dark - Accent 1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List Table 5 Dark - Accent 2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2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List Table 5 Dark - Accent 3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List Table 5 Dark - Accent 4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9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List Table 5 Dark - Accent 5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adb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List Table 5 Dark - Accent 6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9d1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List Table 6 Colorful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List Table 6 Colorful - Accent 1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d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d8d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d8d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List Table 6 Colorful - Accent 2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List Table 6 Colorful - Accent 3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List Table 6 Colorful - Accent 4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List Table 6 Colorful - Accent 5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5e9e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5e9e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5e9e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List Table 6 Colorful - Accent 6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List Table 7 Colorful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List Table 7 Colorful - Accent 1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List Table 7 Colorful - Accent 2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List Table 7 Colorful - Accent 3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List Table 7 Colorful - Accent 4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List Table 7 Colorful - Accent 5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List Table 7 Colorful - Accent 6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Lined - Accent"/>
    <w:basedOn w:val="85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Lined - Accent 1"/>
    <w:basedOn w:val="85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Lined - Accent 2"/>
    <w:basedOn w:val="85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>
    <w:name w:val="Lined - Accent 3"/>
    <w:basedOn w:val="85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>
    <w:name w:val="Lined - Accent 4"/>
    <w:basedOn w:val="85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>
    <w:name w:val="Lined - Accent 5"/>
    <w:basedOn w:val="85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>
    <w:name w:val="Lined - Accent 6"/>
    <w:basedOn w:val="85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>
    <w:name w:val="Bordered &amp; Lined - Accent"/>
    <w:basedOn w:val="85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>
    <w:name w:val="Bordered &amp; Lined - Accent 1"/>
    <w:basedOn w:val="85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>
    <w:name w:val="Bordered &amp; Lined - Accent 2"/>
    <w:basedOn w:val="85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>
    <w:name w:val="Bordered &amp; Lined - Accent 3"/>
    <w:basedOn w:val="85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>
    <w:name w:val="Bordered &amp; Lined - Accent 4"/>
    <w:basedOn w:val="85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>
    <w:name w:val="Bordered &amp; Lined - Accent 5"/>
    <w:basedOn w:val="85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>
    <w:name w:val="Bordered &amp; Lined - Accent 6"/>
    <w:basedOn w:val="85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>
    <w:name w:val="Bordered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>
    <w:name w:val="Bordered - Accent 1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7">
    <w:name w:val="Bordered - Accent 2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8">
    <w:name w:val="Bordered - Accent 3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9">
    <w:name w:val="Bordered - Accent 4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0">
    <w:name w:val="Bordered - Accent 5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1">
    <w:name w:val="Bordered - Accent 6"/>
    <w:basedOn w:val="8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832">
    <w:name w:val="Hyperlink"/>
    <w:uiPriority w:val="99"/>
    <w:unhideWhenUsed/>
    <w:pPr>
      <w:pBdr/>
      <w:spacing/>
      <w:ind/>
    </w:pPr>
    <w:rPr>
      <w:color w:val="0000ff" w:themeColor="hyperlink"/>
      <w:u w:val="single"/>
    </w:rPr>
  </w:style>
  <w:style w:type="paragraph" w:styleId="833">
    <w:name w:val="footnote text"/>
    <w:basedOn w:val="850"/>
    <w:link w:val="834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834">
    <w:name w:val="Footnote Text Char"/>
    <w:link w:val="833"/>
    <w:uiPriority w:val="99"/>
    <w:pPr>
      <w:pBdr/>
      <w:spacing/>
      <w:ind/>
    </w:pPr>
    <w:rPr>
      <w:sz w:val="18"/>
    </w:rPr>
  </w:style>
  <w:style w:type="character" w:styleId="835">
    <w:name w:val="footnote reference"/>
    <w:uiPriority w:val="99"/>
    <w:unhideWhenUsed/>
    <w:pPr>
      <w:pBdr/>
      <w:spacing/>
      <w:ind/>
    </w:pPr>
    <w:rPr>
      <w:vertAlign w:val="superscript"/>
    </w:rPr>
  </w:style>
  <w:style w:type="paragraph" w:styleId="836">
    <w:name w:val="endnote text"/>
    <w:basedOn w:val="850"/>
    <w:link w:val="837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837">
    <w:name w:val="Endnote Text Char"/>
    <w:link w:val="836"/>
    <w:uiPriority w:val="99"/>
    <w:pPr>
      <w:pBdr/>
      <w:spacing/>
      <w:ind/>
    </w:pPr>
    <w:rPr>
      <w:sz w:val="20"/>
    </w:rPr>
  </w:style>
  <w:style w:type="character" w:styleId="838">
    <w:name w:val="endnote reference"/>
    <w:uiPriority w:val="99"/>
    <w:semiHidden/>
    <w:unhideWhenUsed/>
    <w:pPr>
      <w:pBdr/>
      <w:spacing/>
      <w:ind/>
    </w:pPr>
    <w:rPr>
      <w:vertAlign w:val="superscript"/>
    </w:rPr>
  </w:style>
  <w:style w:type="paragraph" w:styleId="839">
    <w:name w:val="toc 1"/>
    <w:basedOn w:val="850"/>
    <w:next w:val="850"/>
    <w:uiPriority w:val="39"/>
    <w:unhideWhenUsed/>
    <w:pPr>
      <w:pBdr/>
      <w:spacing w:after="57"/>
      <w:ind w:right="0" w:firstLine="0" w:left="0"/>
    </w:pPr>
  </w:style>
  <w:style w:type="paragraph" w:styleId="840">
    <w:name w:val="toc 2"/>
    <w:basedOn w:val="850"/>
    <w:next w:val="850"/>
    <w:uiPriority w:val="39"/>
    <w:unhideWhenUsed/>
    <w:pPr>
      <w:pBdr/>
      <w:spacing w:after="57"/>
      <w:ind w:right="0" w:firstLine="0" w:left="283"/>
    </w:pPr>
  </w:style>
  <w:style w:type="paragraph" w:styleId="841">
    <w:name w:val="toc 3"/>
    <w:basedOn w:val="850"/>
    <w:next w:val="850"/>
    <w:uiPriority w:val="39"/>
    <w:unhideWhenUsed/>
    <w:pPr>
      <w:pBdr/>
      <w:spacing w:after="57"/>
      <w:ind w:right="0" w:firstLine="0" w:left="567"/>
    </w:pPr>
  </w:style>
  <w:style w:type="paragraph" w:styleId="842">
    <w:name w:val="toc 4"/>
    <w:basedOn w:val="850"/>
    <w:next w:val="850"/>
    <w:uiPriority w:val="39"/>
    <w:unhideWhenUsed/>
    <w:pPr>
      <w:pBdr/>
      <w:spacing w:after="57"/>
      <w:ind w:right="0" w:firstLine="0" w:left="850"/>
    </w:pPr>
  </w:style>
  <w:style w:type="paragraph" w:styleId="843">
    <w:name w:val="toc 5"/>
    <w:basedOn w:val="850"/>
    <w:next w:val="850"/>
    <w:uiPriority w:val="39"/>
    <w:unhideWhenUsed/>
    <w:pPr>
      <w:pBdr/>
      <w:spacing w:after="57"/>
      <w:ind w:right="0" w:firstLine="0" w:left="1134"/>
    </w:pPr>
  </w:style>
  <w:style w:type="paragraph" w:styleId="844">
    <w:name w:val="toc 6"/>
    <w:basedOn w:val="850"/>
    <w:next w:val="850"/>
    <w:uiPriority w:val="39"/>
    <w:unhideWhenUsed/>
    <w:pPr>
      <w:pBdr/>
      <w:spacing w:after="57"/>
      <w:ind w:right="0" w:firstLine="0" w:left="1417"/>
    </w:pPr>
  </w:style>
  <w:style w:type="paragraph" w:styleId="845">
    <w:name w:val="toc 7"/>
    <w:basedOn w:val="850"/>
    <w:next w:val="850"/>
    <w:uiPriority w:val="39"/>
    <w:unhideWhenUsed/>
    <w:pPr>
      <w:pBdr/>
      <w:spacing w:after="57"/>
      <w:ind w:right="0" w:firstLine="0" w:left="1701"/>
    </w:pPr>
  </w:style>
  <w:style w:type="paragraph" w:styleId="846">
    <w:name w:val="toc 8"/>
    <w:basedOn w:val="850"/>
    <w:next w:val="850"/>
    <w:uiPriority w:val="39"/>
    <w:unhideWhenUsed/>
    <w:pPr>
      <w:pBdr/>
      <w:spacing w:after="57"/>
      <w:ind w:right="0" w:firstLine="0" w:left="1984"/>
    </w:pPr>
  </w:style>
  <w:style w:type="paragraph" w:styleId="847">
    <w:name w:val="toc 9"/>
    <w:basedOn w:val="850"/>
    <w:next w:val="850"/>
    <w:uiPriority w:val="39"/>
    <w:unhideWhenUsed/>
    <w:pPr>
      <w:pBdr/>
      <w:spacing w:after="57"/>
      <w:ind w:right="0" w:firstLine="0" w:left="2268"/>
    </w:pPr>
  </w:style>
  <w:style w:type="paragraph" w:styleId="848">
    <w:name w:val="TOC Heading"/>
    <w:uiPriority w:val="39"/>
    <w:unhideWhenUsed/>
    <w:pPr>
      <w:pBdr/>
      <w:spacing/>
      <w:ind/>
    </w:pPr>
  </w:style>
  <w:style w:type="paragraph" w:styleId="849">
    <w:name w:val="table of figures"/>
    <w:basedOn w:val="850"/>
    <w:next w:val="850"/>
    <w:uiPriority w:val="99"/>
    <w:unhideWhenUsed/>
    <w:pPr>
      <w:pBdr/>
      <w:spacing w:after="0" w:afterAutospacing="0"/>
      <w:ind/>
    </w:pPr>
  </w:style>
  <w:style w:type="paragraph" w:styleId="850" w:default="1">
    <w:name w:val="Normal"/>
    <w:qFormat/>
    <w:pPr>
      <w:pBdr/>
      <w:spacing/>
      <w:ind/>
    </w:pPr>
  </w:style>
  <w:style w:type="table" w:styleId="851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852" w:default="1">
    <w:name w:val="No List"/>
    <w:uiPriority w:val="99"/>
    <w:semiHidden/>
    <w:unhideWhenUsed/>
    <w:pPr>
      <w:pBdr/>
      <w:spacing/>
      <w:ind/>
    </w:pPr>
  </w:style>
  <w:style w:type="paragraph" w:styleId="853">
    <w:name w:val="No Spacing"/>
    <w:basedOn w:val="850"/>
    <w:uiPriority w:val="1"/>
    <w:qFormat/>
    <w:pPr>
      <w:pBdr/>
      <w:spacing w:after="0" w:line="240" w:lineRule="auto"/>
      <w:ind/>
    </w:pPr>
  </w:style>
  <w:style w:type="paragraph" w:styleId="854">
    <w:name w:val="List Paragraph"/>
    <w:basedOn w:val="850"/>
    <w:uiPriority w:val="34"/>
    <w:qFormat/>
    <w:pPr>
      <w:pBdr/>
      <w:spacing/>
      <w:ind w:left="720"/>
      <w:contextualSpacing w:val="true"/>
    </w:pPr>
  </w:style>
  <w:style w:type="character" w:styleId="855" w:default="1">
    <w:name w:val="Default Paragraph Font"/>
    <w:uiPriority w:val="1"/>
    <w:semiHidden/>
    <w:unhideWhenUsed/>
    <w:pPr>
      <w:pBdr/>
      <w:spacing/>
      <w:ind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footer" Target="footer1.xml" /><Relationship Id="rId10" Type="http://schemas.openxmlformats.org/officeDocument/2006/relationships/image" Target="media/image2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onlyoffice/8.1.3.4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Guillaume Gual</cp:lastModifiedBy>
  <cp:revision>4</cp:revision>
  <dcterms:modified xsi:type="dcterms:W3CDTF">2024-11-11T17:38:10Z</dcterms:modified>
</cp:coreProperties>
</file>